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BA0D" w14:textId="466501A9" w:rsidR="00946DA6" w:rsidRPr="00946DA6" w:rsidRDefault="00946DA6" w:rsidP="00946DA6">
      <w:pPr>
        <w:jc w:val="both"/>
        <w:rPr>
          <w:b/>
          <w:sz w:val="28"/>
          <w:szCs w:val="28"/>
        </w:rPr>
      </w:pPr>
      <w:r w:rsidRPr="00946DA6">
        <w:rPr>
          <w:b/>
          <w:sz w:val="28"/>
          <w:szCs w:val="28"/>
        </w:rPr>
        <w:t>ИЗМЕНЕНИЯ В ТРУДОВОМ ЗАКОНОДАТЕЛЬСТВЕ В ОТНОШЕНИИ РАБОТНИКОВ, ОСУЩЕСТВЛЯЮЩИЕ ТРУДОВЫЕ ФУНКЦИИ ДИСТАНЦИОННО И ПРИ ВРЕМЕННОМ ПЕРЕВОДЕ НА ДИСТАНЦИОННУЮ РАБОТУ ПО ИНИЦИАТИВЕ РАБОТОДАТЕЛЯ</w:t>
      </w:r>
    </w:p>
    <w:p w14:paraId="2BFD7B53" w14:textId="3670EB35" w:rsidR="00946DA6" w:rsidRDefault="00946DA6" w:rsidP="00946DA6">
      <w:pPr>
        <w:jc w:val="both"/>
        <w:rPr>
          <w:sz w:val="28"/>
          <w:szCs w:val="28"/>
        </w:rPr>
      </w:pPr>
    </w:p>
    <w:p w14:paraId="33162F5F" w14:textId="77777777" w:rsidR="00946DA6" w:rsidRPr="00946DA6" w:rsidRDefault="00946DA6" w:rsidP="00946DA6">
      <w:pPr>
        <w:ind w:firstLine="567"/>
        <w:jc w:val="both"/>
        <w:rPr>
          <w:sz w:val="28"/>
          <w:szCs w:val="28"/>
        </w:rPr>
      </w:pPr>
      <w:r w:rsidRPr="00946DA6">
        <w:rPr>
          <w:sz w:val="28"/>
          <w:szCs w:val="28"/>
        </w:rPr>
        <w:t xml:space="preserve">В соответствии с требованиями </w:t>
      </w:r>
      <w:r w:rsidRPr="00946DA6">
        <w:rPr>
          <w:sz w:val="28"/>
          <w:szCs w:val="28"/>
        </w:rPr>
        <w:t>Федеральн</w:t>
      </w:r>
      <w:r w:rsidRPr="00946DA6">
        <w:rPr>
          <w:sz w:val="28"/>
          <w:szCs w:val="28"/>
        </w:rPr>
        <w:t xml:space="preserve">ого закона </w:t>
      </w:r>
      <w:r w:rsidRPr="00946DA6">
        <w:rPr>
          <w:sz w:val="28"/>
          <w:szCs w:val="28"/>
        </w:rPr>
        <w:t>от 08.12.2020 N 407-ФЗ</w:t>
      </w:r>
      <w:r w:rsidRPr="00946DA6">
        <w:rPr>
          <w:sz w:val="28"/>
          <w:szCs w:val="28"/>
        </w:rPr>
        <w:t xml:space="preserve"> </w:t>
      </w:r>
      <w:r w:rsidRPr="00946DA6">
        <w:rPr>
          <w:sz w:val="28"/>
          <w:szCs w:val="28"/>
        </w:rPr>
        <w: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r w:rsidRPr="00946DA6">
        <w:rPr>
          <w:sz w:val="28"/>
          <w:szCs w:val="28"/>
        </w:rPr>
        <w:t xml:space="preserve"> с 01.01.2021 в Трудовой кодекс введены положения, в соответствии которыми работники по инициативе работодателя могут переводиться на дистанционную работу.</w:t>
      </w:r>
    </w:p>
    <w:p w14:paraId="04F382AE" w14:textId="77777777" w:rsidR="00946DA6" w:rsidRPr="00946DA6" w:rsidRDefault="00946DA6" w:rsidP="00946DA6">
      <w:pPr>
        <w:ind w:firstLine="567"/>
        <w:jc w:val="both"/>
        <w:rPr>
          <w:rFonts w:ascii="Verdana" w:hAnsi="Verdana"/>
          <w:sz w:val="28"/>
          <w:szCs w:val="28"/>
        </w:rPr>
      </w:pPr>
      <w:r w:rsidRPr="00946DA6">
        <w:rPr>
          <w:sz w:val="28"/>
          <w:szCs w:val="28"/>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6 месяцев, либо периодически при условии чередования периодов дистанционной работы и работы на стационарном рабочем месте).</w:t>
      </w:r>
    </w:p>
    <w:p w14:paraId="0CE90A6E" w14:textId="77777777" w:rsidR="00946DA6" w:rsidRPr="00946DA6" w:rsidRDefault="00946DA6" w:rsidP="00946DA6">
      <w:pPr>
        <w:ind w:firstLine="540"/>
        <w:jc w:val="both"/>
        <w:rPr>
          <w:rFonts w:ascii="Verdana" w:hAnsi="Verdana"/>
          <w:sz w:val="28"/>
          <w:szCs w:val="28"/>
        </w:rPr>
      </w:pPr>
      <w:r w:rsidRPr="00946DA6">
        <w:rPr>
          <w:sz w:val="28"/>
          <w:szCs w:val="28"/>
        </w:rPr>
        <w:t>Закреплено, что выполнение работником трудовой функции дистанционно не может являться основанием для снижения ему заработной платы.</w:t>
      </w:r>
    </w:p>
    <w:p w14:paraId="6341E0CC" w14:textId="6E152A3A" w:rsidR="00946DA6" w:rsidRPr="00946DA6" w:rsidRDefault="00946DA6" w:rsidP="00946DA6">
      <w:pPr>
        <w:ind w:firstLine="540"/>
        <w:jc w:val="both"/>
        <w:rPr>
          <w:rFonts w:ascii="Verdana" w:hAnsi="Verdana"/>
          <w:sz w:val="28"/>
          <w:szCs w:val="28"/>
        </w:rPr>
      </w:pPr>
      <w:r w:rsidRPr="00946DA6">
        <w:rPr>
          <w:sz w:val="28"/>
          <w:szCs w:val="28"/>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w:t>
      </w:r>
      <w:bookmarkStart w:id="0" w:name="_GoBack"/>
      <w:bookmarkEnd w:id="0"/>
    </w:p>
    <w:p w14:paraId="7159CCD8" w14:textId="77777777" w:rsidR="00946DA6" w:rsidRPr="00946DA6" w:rsidRDefault="00946DA6" w:rsidP="00946DA6">
      <w:pPr>
        <w:ind w:firstLine="540"/>
        <w:jc w:val="both"/>
        <w:rPr>
          <w:rFonts w:ascii="Verdana" w:hAnsi="Verdana"/>
          <w:sz w:val="28"/>
          <w:szCs w:val="28"/>
        </w:rPr>
      </w:pPr>
      <w:r w:rsidRPr="00946DA6">
        <w:rPr>
          <w:sz w:val="28"/>
          <w:szCs w:val="28"/>
        </w:rPr>
        <w:t>Уточняются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 особенности порядка взаимодействия дистанционного работника и работодателя, а также особенности режима рабочего времени и времени отдыха дистанционного работника.</w:t>
      </w:r>
    </w:p>
    <w:p w14:paraId="1D147966" w14:textId="77777777" w:rsidR="00946DA6" w:rsidRPr="00946DA6" w:rsidRDefault="00946DA6" w:rsidP="00946DA6">
      <w:pPr>
        <w:ind w:firstLine="540"/>
        <w:jc w:val="both"/>
        <w:rPr>
          <w:rFonts w:ascii="Verdana" w:hAnsi="Verdana"/>
          <w:sz w:val="28"/>
          <w:szCs w:val="28"/>
        </w:rPr>
      </w:pPr>
      <w:r w:rsidRPr="00946DA6">
        <w:rPr>
          <w:sz w:val="28"/>
          <w:szCs w:val="28"/>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35820C81" w14:textId="77777777" w:rsidR="00946DA6" w:rsidRPr="00946DA6" w:rsidRDefault="00946DA6" w:rsidP="00946DA6">
      <w:pPr>
        <w:ind w:firstLine="540"/>
        <w:jc w:val="both"/>
        <w:rPr>
          <w:rFonts w:ascii="Verdana" w:hAnsi="Verdana"/>
          <w:sz w:val="28"/>
          <w:szCs w:val="28"/>
        </w:rPr>
      </w:pPr>
      <w:r w:rsidRPr="00946DA6">
        <w:rPr>
          <w:sz w:val="28"/>
          <w:szCs w:val="28"/>
        </w:rPr>
        <w:t xml:space="preserve">Дистанционный работник вправе с согласия или ведома работодателя и в его интересах использовать для выполнения трудовой функции </w:t>
      </w:r>
      <w:r w:rsidRPr="00946DA6">
        <w:rPr>
          <w:sz w:val="28"/>
          <w:szCs w:val="28"/>
        </w:rPr>
        <w:lastRenderedPageBreak/>
        <w:t>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такое использование и возмещает расходы, связанные с таким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14:paraId="59269185" w14:textId="77777777" w:rsidR="00946DA6" w:rsidRPr="00946DA6" w:rsidRDefault="00946DA6" w:rsidP="00946DA6">
      <w:pPr>
        <w:ind w:firstLine="540"/>
        <w:jc w:val="both"/>
        <w:rPr>
          <w:rFonts w:ascii="Verdana" w:hAnsi="Verdana"/>
          <w:sz w:val="28"/>
          <w:szCs w:val="28"/>
        </w:rPr>
      </w:pPr>
      <w:r w:rsidRPr="00946DA6">
        <w:rPr>
          <w:sz w:val="28"/>
          <w:szCs w:val="28"/>
        </w:rPr>
        <w:t>Помимо иных предусмотренных оснований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2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w:t>
      </w:r>
    </w:p>
    <w:p w14:paraId="37A9814B" w14:textId="77777777" w:rsidR="00946DA6" w:rsidRPr="00946DA6" w:rsidRDefault="00946DA6" w:rsidP="00946DA6">
      <w:pPr>
        <w:ind w:firstLine="540"/>
        <w:jc w:val="both"/>
        <w:rPr>
          <w:sz w:val="28"/>
          <w:szCs w:val="28"/>
        </w:rPr>
      </w:pPr>
      <w:r w:rsidRPr="00946DA6">
        <w:rPr>
          <w:sz w:val="28"/>
          <w:szCs w:val="28"/>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7B9DAB2C" w14:textId="2F52F40A" w:rsidR="002574CE" w:rsidRDefault="002574CE"/>
    <w:p w14:paraId="3BF54964" w14:textId="77777777" w:rsidR="00F774B2" w:rsidRDefault="00F774B2"/>
    <w:p w14:paraId="1C68F89B" w14:textId="0B905ABA" w:rsidR="00F774B2" w:rsidRPr="00F774B2" w:rsidRDefault="00F774B2" w:rsidP="00F774B2">
      <w:pPr>
        <w:spacing w:line="240" w:lineRule="exact"/>
        <w:rPr>
          <w:sz w:val="28"/>
          <w:szCs w:val="28"/>
        </w:rPr>
      </w:pPr>
      <w:r w:rsidRPr="00F774B2">
        <w:rPr>
          <w:sz w:val="28"/>
          <w:szCs w:val="28"/>
        </w:rPr>
        <w:t>Заместитель прокурора района</w:t>
      </w:r>
    </w:p>
    <w:p w14:paraId="40081296" w14:textId="10BDE78B" w:rsidR="00F774B2" w:rsidRPr="00F774B2" w:rsidRDefault="00F774B2" w:rsidP="00F774B2">
      <w:pPr>
        <w:spacing w:line="240" w:lineRule="exact"/>
        <w:rPr>
          <w:sz w:val="28"/>
          <w:szCs w:val="28"/>
        </w:rPr>
      </w:pPr>
    </w:p>
    <w:p w14:paraId="606868A1" w14:textId="117D813A" w:rsidR="00F774B2" w:rsidRDefault="00F774B2" w:rsidP="00F774B2">
      <w:pPr>
        <w:spacing w:line="240" w:lineRule="exact"/>
        <w:rPr>
          <w:sz w:val="28"/>
          <w:szCs w:val="28"/>
        </w:rPr>
      </w:pPr>
      <w:r w:rsidRPr="00F774B2">
        <w:rPr>
          <w:sz w:val="28"/>
          <w:szCs w:val="28"/>
        </w:rPr>
        <w:t xml:space="preserve">советник юстиции                                                                          Т.В. Варламова </w:t>
      </w:r>
    </w:p>
    <w:p w14:paraId="16D3516F" w14:textId="43E7CE1D" w:rsidR="00F774B2" w:rsidRDefault="00F774B2" w:rsidP="00F774B2">
      <w:pPr>
        <w:spacing w:line="240" w:lineRule="exact"/>
        <w:rPr>
          <w:sz w:val="28"/>
          <w:szCs w:val="28"/>
        </w:rPr>
      </w:pPr>
    </w:p>
    <w:p w14:paraId="2EDB109E" w14:textId="4B09ECAB" w:rsidR="00F774B2" w:rsidRPr="00F774B2" w:rsidRDefault="00F774B2" w:rsidP="00F774B2">
      <w:pPr>
        <w:spacing w:line="240" w:lineRule="exact"/>
        <w:rPr>
          <w:sz w:val="28"/>
          <w:szCs w:val="28"/>
        </w:rPr>
      </w:pPr>
      <w:r>
        <w:rPr>
          <w:sz w:val="28"/>
          <w:szCs w:val="28"/>
        </w:rPr>
        <w:t>01.02.2021</w:t>
      </w:r>
    </w:p>
    <w:sectPr w:rsidR="00F774B2" w:rsidRPr="00F77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4D"/>
    <w:rsid w:val="002574CE"/>
    <w:rsid w:val="00946DA6"/>
    <w:rsid w:val="00BB644D"/>
    <w:rsid w:val="00F77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82E3"/>
  <w15:chartTrackingRefBased/>
  <w15:docId w15:val="{EBE9DB30-D612-4C6E-B80B-50F45339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4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774B2"/>
  </w:style>
  <w:style w:type="character" w:customStyle="1" w:styleId="bb1">
    <w:name w:val="b b1"/>
    <w:basedOn w:val="a0"/>
    <w:rsid w:val="00F7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3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Варламова Татьяна Викторовна</dc:creator>
  <cp:keywords/>
  <dc:description/>
  <cp:lastModifiedBy>Варламова Татьяна Викторовна</cp:lastModifiedBy>
  <cp:revision>2</cp:revision>
  <dcterms:created xsi:type="dcterms:W3CDTF">2021-06-27T14:42:00Z</dcterms:created>
  <dcterms:modified xsi:type="dcterms:W3CDTF">2021-06-27T14:42:00Z</dcterms:modified>
</cp:coreProperties>
</file>